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3266A" w14:textId="77777777" w:rsidR="00CC4ADE" w:rsidRPr="00C42579" w:rsidRDefault="00A05C6E" w:rsidP="00A05C6E">
      <w:pPr>
        <w:ind w:right="-1"/>
        <w:jc w:val="center"/>
        <w:rPr>
          <w:lang w:val="uk-UA"/>
        </w:rPr>
      </w:pPr>
      <w:r>
        <w:rPr>
          <w:lang w:val="uk-UA"/>
        </w:rPr>
        <w:t xml:space="preserve">                              </w:t>
      </w:r>
      <w:r w:rsidR="00CC4ADE" w:rsidRPr="00C42579">
        <w:rPr>
          <w:lang w:val="uk-UA"/>
        </w:rPr>
        <w:object w:dxaOrig="675" w:dyaOrig="960" w14:anchorId="32038A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7" o:title=""/>
          </v:shape>
          <o:OLEObject Type="Embed" ProgID="Word.Picture.8" ShapeID="_x0000_i1025" DrawAspect="Content" ObjectID="_1779195532" r:id="rId8"/>
        </w:object>
      </w:r>
    </w:p>
    <w:tbl>
      <w:tblPr>
        <w:tblW w:w="9072" w:type="dxa"/>
        <w:tblInd w:w="156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CC4ADE" w:rsidRPr="0056257D" w14:paraId="3E4F280C" w14:textId="77777777" w:rsidTr="00A05C6E">
        <w:trPr>
          <w:trHeight w:val="1052"/>
        </w:trPr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56657D15" w14:textId="77777777" w:rsidR="00CC4ADE" w:rsidRPr="00C42579" w:rsidRDefault="00CC4ADE" w:rsidP="002846E4">
            <w:pPr>
              <w:pStyle w:val="4"/>
              <w:spacing w:line="240" w:lineRule="auto"/>
              <w:ind w:left="0" w:right="-1"/>
              <w:rPr>
                <w:b/>
                <w:szCs w:val="28"/>
                <w:lang w:val="uk-UA" w:eastAsia="en-US"/>
              </w:rPr>
            </w:pPr>
            <w:r w:rsidRPr="00C42579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0E7C80E6" w14:textId="77777777" w:rsidR="00CC4ADE" w:rsidRDefault="00CC4ADE" w:rsidP="002846E4">
            <w:pPr>
              <w:pStyle w:val="4"/>
              <w:spacing w:line="240" w:lineRule="auto"/>
              <w:ind w:left="0" w:right="-1"/>
              <w:rPr>
                <w:b/>
                <w:szCs w:val="28"/>
                <w:lang w:val="uk-UA" w:eastAsia="en-US"/>
              </w:rPr>
            </w:pPr>
            <w:r w:rsidRPr="00C42579">
              <w:rPr>
                <w:b/>
                <w:szCs w:val="28"/>
                <w:lang w:val="uk-UA" w:eastAsia="en-US"/>
              </w:rPr>
              <w:t>МИКОЛАЇВСЬКОЇ ОБЛАСТІ                                             ВИКОНАВЧИЙ КОМІТЕТ</w:t>
            </w:r>
            <w:r>
              <w:rPr>
                <w:b/>
                <w:szCs w:val="28"/>
                <w:lang w:val="uk-UA" w:eastAsia="en-US"/>
              </w:rPr>
              <w:t xml:space="preserve">  </w:t>
            </w:r>
          </w:p>
          <w:p w14:paraId="5969AB1B" w14:textId="77777777" w:rsidR="00CC4ADE" w:rsidRPr="00C42579" w:rsidRDefault="00CC4ADE" w:rsidP="002846E4">
            <w:pPr>
              <w:pStyle w:val="4"/>
              <w:spacing w:line="240" w:lineRule="auto"/>
              <w:ind w:left="0" w:right="-1"/>
              <w:rPr>
                <w:b/>
                <w:szCs w:val="28"/>
                <w:lang w:val="uk-UA" w:eastAsia="en-US"/>
              </w:rPr>
            </w:pPr>
            <w:r w:rsidRPr="00C42579">
              <w:rPr>
                <w:b/>
                <w:szCs w:val="28"/>
                <w:lang w:val="uk-UA" w:eastAsia="en-US"/>
              </w:rPr>
              <w:t xml:space="preserve">РІШЕННЯ                                                                                             </w:t>
            </w:r>
          </w:p>
          <w:p w14:paraId="45D60373" w14:textId="77777777" w:rsidR="00CC4ADE" w:rsidRPr="00C42579" w:rsidRDefault="00CC4ADE" w:rsidP="002846E4">
            <w:pPr>
              <w:pStyle w:val="4"/>
              <w:spacing w:line="240" w:lineRule="auto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7DC022F5" w14:textId="7314F73E" w:rsidR="00CC4ADE" w:rsidRDefault="00CC4ADE" w:rsidP="00310435">
      <w:pPr>
        <w:spacing w:before="120"/>
        <w:ind w:left="1560" w:right="-1"/>
        <w:rPr>
          <w:sz w:val="24"/>
          <w:szCs w:val="24"/>
          <w:lang w:val="uk-UA"/>
        </w:rPr>
      </w:pPr>
      <w:r w:rsidRPr="00161408">
        <w:rPr>
          <w:sz w:val="24"/>
          <w:szCs w:val="24"/>
          <w:lang w:val="uk-UA"/>
        </w:rPr>
        <w:t xml:space="preserve"> від  «__</w:t>
      </w:r>
      <w:r w:rsidR="00886731">
        <w:rPr>
          <w:sz w:val="24"/>
          <w:szCs w:val="24"/>
          <w:lang w:val="uk-UA"/>
        </w:rPr>
        <w:t>05</w:t>
      </w:r>
      <w:r w:rsidRPr="00161408">
        <w:rPr>
          <w:sz w:val="24"/>
          <w:szCs w:val="24"/>
          <w:lang w:val="uk-UA"/>
        </w:rPr>
        <w:t>____» ___</w:t>
      </w:r>
      <w:r w:rsidR="00886731">
        <w:rPr>
          <w:sz w:val="24"/>
          <w:szCs w:val="24"/>
          <w:lang w:val="uk-UA"/>
        </w:rPr>
        <w:t>06</w:t>
      </w:r>
      <w:r w:rsidRPr="00161408">
        <w:rPr>
          <w:sz w:val="24"/>
          <w:szCs w:val="24"/>
          <w:lang w:val="uk-UA"/>
        </w:rPr>
        <w:t>_____ 2024   №  _</w:t>
      </w:r>
      <w:r w:rsidR="00886731">
        <w:rPr>
          <w:sz w:val="24"/>
          <w:szCs w:val="24"/>
          <w:lang w:val="uk-UA"/>
        </w:rPr>
        <w:t>293</w:t>
      </w:r>
      <w:r w:rsidRPr="00161408">
        <w:rPr>
          <w:sz w:val="24"/>
          <w:szCs w:val="24"/>
          <w:lang w:val="uk-UA"/>
        </w:rPr>
        <w:t>______</w:t>
      </w:r>
    </w:p>
    <w:p w14:paraId="4F09FF99" w14:textId="77777777" w:rsidR="00CC4ADE" w:rsidRPr="00161408" w:rsidRDefault="00CC4ADE" w:rsidP="00CC4ADE">
      <w:pPr>
        <w:ind w:right="-1"/>
        <w:rPr>
          <w:sz w:val="24"/>
          <w:szCs w:val="24"/>
          <w:lang w:val="uk-UA"/>
        </w:rPr>
      </w:pPr>
    </w:p>
    <w:tbl>
      <w:tblPr>
        <w:tblW w:w="0" w:type="auto"/>
        <w:tblInd w:w="1560" w:type="dxa"/>
        <w:tblLook w:val="0000" w:firstRow="0" w:lastRow="0" w:firstColumn="0" w:lastColumn="0" w:noHBand="0" w:noVBand="0"/>
      </w:tblPr>
      <w:tblGrid>
        <w:gridCol w:w="5533"/>
      </w:tblGrid>
      <w:tr w:rsidR="00CC4ADE" w:rsidRPr="00161408" w14:paraId="7857FC2E" w14:textId="77777777" w:rsidTr="00310435">
        <w:trPr>
          <w:trHeight w:val="406"/>
        </w:trPr>
        <w:tc>
          <w:tcPr>
            <w:tcW w:w="5533" w:type="dxa"/>
          </w:tcPr>
          <w:p w14:paraId="4D9F6E51" w14:textId="77777777" w:rsidR="00CC4ADE" w:rsidRPr="00161408" w:rsidRDefault="00CC4ADE" w:rsidP="00310435">
            <w:pPr>
              <w:ind w:left="-105" w:right="884"/>
              <w:jc w:val="both"/>
              <w:rPr>
                <w:sz w:val="24"/>
                <w:szCs w:val="24"/>
                <w:lang w:val="uk-UA"/>
              </w:rPr>
            </w:pPr>
            <w:r w:rsidRPr="00161408">
              <w:rPr>
                <w:sz w:val="24"/>
                <w:szCs w:val="24"/>
                <w:lang w:val="uk-UA"/>
              </w:rPr>
              <w:t xml:space="preserve">Про </w:t>
            </w:r>
            <w:r>
              <w:rPr>
                <w:sz w:val="24"/>
                <w:szCs w:val="24"/>
                <w:lang w:val="uk-UA"/>
              </w:rPr>
              <w:t xml:space="preserve">затвердження Порядку використання бюджетних коштів, передбачених на надання фінансової допомоги комунальному підприємству «Житлово-експлуатаційне об’єднання» на подолання тарифно-фінансових втрат в новій редакції </w:t>
            </w:r>
          </w:p>
        </w:tc>
      </w:tr>
    </w:tbl>
    <w:p w14:paraId="627259FC" w14:textId="77777777" w:rsidR="00CC4ADE" w:rsidRPr="008C1C31" w:rsidRDefault="00CC4ADE" w:rsidP="00CC4ADE">
      <w:pPr>
        <w:ind w:right="283"/>
        <w:rPr>
          <w:b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57F2FA54" w14:textId="77777777" w:rsidR="00CC4ADE" w:rsidRPr="00F83B77" w:rsidRDefault="00143B61" w:rsidP="00310435">
      <w:pPr>
        <w:tabs>
          <w:tab w:val="left" w:pos="8931"/>
        </w:tabs>
        <w:ind w:left="1560" w:firstLine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CC4ADE" w:rsidRPr="00F83B77">
        <w:rPr>
          <w:sz w:val="24"/>
          <w:szCs w:val="24"/>
          <w:lang w:val="uk-UA"/>
        </w:rPr>
        <w:t>Керуючись ст. 2</w:t>
      </w:r>
      <w:r w:rsidR="00CC4ADE">
        <w:rPr>
          <w:sz w:val="24"/>
          <w:szCs w:val="24"/>
          <w:lang w:val="uk-UA"/>
        </w:rPr>
        <w:t>8, ст. 30, ст. 59, ст. 64</w:t>
      </w:r>
      <w:r w:rsidR="00CC4ADE" w:rsidRPr="00F83B77">
        <w:rPr>
          <w:sz w:val="24"/>
          <w:szCs w:val="24"/>
          <w:lang w:val="uk-UA"/>
        </w:rPr>
        <w:t xml:space="preserve"> Закону України «Про місцеве самоврядування в Україні», </w:t>
      </w:r>
      <w:r w:rsidR="00CC4ADE">
        <w:rPr>
          <w:sz w:val="24"/>
          <w:szCs w:val="24"/>
          <w:lang w:val="uk-UA"/>
        </w:rPr>
        <w:t xml:space="preserve">відповідно до </w:t>
      </w:r>
      <w:r w:rsidR="00CC4ADE" w:rsidRPr="00F83B77">
        <w:rPr>
          <w:sz w:val="24"/>
          <w:szCs w:val="24"/>
          <w:lang w:val="uk-UA"/>
        </w:rPr>
        <w:t>Закону України «Про житлово-комунальні послуги»,</w:t>
      </w:r>
      <w:r w:rsidR="00CC4ADE">
        <w:rPr>
          <w:sz w:val="24"/>
          <w:szCs w:val="24"/>
          <w:lang w:val="uk-UA"/>
        </w:rPr>
        <w:t xml:space="preserve"> Закону України «Про державну допомогу суб’єктам господарювання»,</w:t>
      </w:r>
      <w:r w:rsidR="00CC4ADE" w:rsidRPr="00F83B77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CC4ADE">
        <w:rPr>
          <w:color w:val="000000"/>
          <w:sz w:val="24"/>
          <w:szCs w:val="24"/>
          <w:shd w:val="clear" w:color="auto" w:fill="FFFFFF"/>
          <w:lang w:val="uk-UA"/>
        </w:rPr>
        <w:t xml:space="preserve">ст. 15 Закону України «Про ціни і ціноутворення», </w:t>
      </w:r>
      <w:r w:rsidR="00CC4ADE">
        <w:rPr>
          <w:sz w:val="24"/>
          <w:szCs w:val="24"/>
          <w:lang w:val="uk-UA"/>
        </w:rPr>
        <w:t xml:space="preserve">Закону України «Про управління відходами», згідно з </w:t>
      </w:r>
      <w:r w:rsidR="00CC4ADE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CC4ADE">
        <w:rPr>
          <w:sz w:val="24"/>
          <w:szCs w:val="24"/>
          <w:shd w:val="clear" w:color="auto" w:fill="FFFFFF"/>
          <w:lang w:val="uk-UA"/>
        </w:rPr>
        <w:t>постановою Кабінету Міністрів України від 26.09.2023 №1031</w:t>
      </w:r>
      <w:r>
        <w:rPr>
          <w:sz w:val="24"/>
          <w:szCs w:val="24"/>
          <w:shd w:val="clear" w:color="auto" w:fill="FFFFFF"/>
          <w:lang w:val="uk-UA"/>
        </w:rPr>
        <w:t xml:space="preserve"> </w:t>
      </w:r>
      <w:r w:rsidR="00CC4ADE">
        <w:rPr>
          <w:sz w:val="24"/>
          <w:szCs w:val="24"/>
          <w:shd w:val="clear" w:color="auto" w:fill="FFFFFF"/>
          <w:lang w:val="uk-UA"/>
        </w:rPr>
        <w:t>«</w:t>
      </w:r>
      <w:r w:rsidR="00CC4ADE" w:rsidRPr="00EF1703">
        <w:rPr>
          <w:bCs/>
          <w:color w:val="333333"/>
          <w:sz w:val="24"/>
          <w:szCs w:val="24"/>
          <w:shd w:val="clear" w:color="auto" w:fill="FFFFFF"/>
          <w:lang w:val="uk-UA"/>
        </w:rPr>
        <w:t>Про затвердження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</w:t>
      </w:r>
      <w:r w:rsidR="00CC4ADE">
        <w:rPr>
          <w:sz w:val="24"/>
          <w:szCs w:val="24"/>
          <w:shd w:val="clear" w:color="auto" w:fill="FFFFFF"/>
          <w:lang w:val="uk-UA"/>
        </w:rPr>
        <w:t>»</w:t>
      </w:r>
      <w:r w:rsidR="00CC4ADE" w:rsidRPr="00F83B77">
        <w:rPr>
          <w:sz w:val="24"/>
          <w:szCs w:val="24"/>
          <w:shd w:val="clear" w:color="auto" w:fill="FFFFFF"/>
          <w:lang w:val="uk-UA"/>
        </w:rPr>
        <w:t>,</w:t>
      </w:r>
      <w:r w:rsidR="00CC4ADE">
        <w:rPr>
          <w:sz w:val="24"/>
          <w:szCs w:val="24"/>
          <w:shd w:val="clear" w:color="auto" w:fill="FFFFFF"/>
          <w:lang w:val="uk-UA"/>
        </w:rPr>
        <w:t xml:space="preserve"> </w:t>
      </w:r>
      <w:r w:rsidR="00CC4ADE">
        <w:rPr>
          <w:sz w:val="24"/>
          <w:szCs w:val="24"/>
          <w:lang w:val="uk-UA"/>
        </w:rPr>
        <w:t>з метою забезпечення</w:t>
      </w:r>
      <w:r w:rsidR="00CC4ADE" w:rsidRPr="00B23EEC">
        <w:rPr>
          <w:sz w:val="28"/>
          <w:szCs w:val="28"/>
          <w:shd w:val="clear" w:color="auto" w:fill="FFFFFF"/>
          <w:lang w:val="uk-UA" w:eastAsia="uk-UA" w:bidi="uk-UA"/>
        </w:rPr>
        <w:t xml:space="preserve"> </w:t>
      </w:r>
      <w:r w:rsidR="00CC4ADE" w:rsidRPr="00B23EEC">
        <w:rPr>
          <w:sz w:val="24"/>
          <w:szCs w:val="24"/>
          <w:shd w:val="clear" w:color="auto" w:fill="FFFFFF"/>
          <w:lang w:val="uk-UA" w:eastAsia="uk-UA" w:bidi="uk-UA"/>
        </w:rPr>
        <w:t>беззбиткової діяльності суб’єктів господарювання у сфері житлово-комунального господарства, а також забезпечення населення доступними та якісними житлово-комунальними послугами відповідно до встановлених нормативів та стандартів</w:t>
      </w:r>
      <w:r w:rsidR="00CC4ADE">
        <w:rPr>
          <w:sz w:val="24"/>
          <w:szCs w:val="24"/>
          <w:lang w:val="uk-UA"/>
        </w:rPr>
        <w:t>,</w:t>
      </w:r>
      <w:r w:rsidR="00CC4ADE" w:rsidRPr="00F83B77">
        <w:rPr>
          <w:sz w:val="24"/>
          <w:szCs w:val="24"/>
          <w:lang w:val="uk-UA"/>
        </w:rPr>
        <w:t xml:space="preserve"> виконавчий комітет Южноукраїнської міської ради </w:t>
      </w:r>
    </w:p>
    <w:p w14:paraId="1F7A43EE" w14:textId="77777777" w:rsidR="00CC4ADE" w:rsidRDefault="00CC4ADE" w:rsidP="00310435">
      <w:pPr>
        <w:ind w:left="1560" w:firstLine="141"/>
        <w:jc w:val="center"/>
        <w:rPr>
          <w:sz w:val="24"/>
          <w:szCs w:val="24"/>
          <w:lang w:val="uk-UA"/>
        </w:rPr>
      </w:pPr>
    </w:p>
    <w:p w14:paraId="308CCC04" w14:textId="77777777" w:rsidR="00CC4ADE" w:rsidRDefault="00143B61" w:rsidP="00310435">
      <w:pPr>
        <w:ind w:left="1560" w:firstLine="14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CC4ADE" w:rsidRPr="00F83B77">
        <w:rPr>
          <w:sz w:val="24"/>
          <w:szCs w:val="24"/>
          <w:lang w:val="uk-UA"/>
        </w:rPr>
        <w:t>ВИРІШИВ:</w:t>
      </w:r>
    </w:p>
    <w:p w14:paraId="247B8507" w14:textId="77777777" w:rsidR="00CC4ADE" w:rsidRPr="00F83B77" w:rsidRDefault="00CC4ADE" w:rsidP="00310435">
      <w:pPr>
        <w:ind w:left="1560" w:firstLine="141"/>
        <w:rPr>
          <w:sz w:val="24"/>
          <w:szCs w:val="24"/>
          <w:lang w:val="uk-UA"/>
        </w:rPr>
      </w:pPr>
    </w:p>
    <w:p w14:paraId="31AB33A3" w14:textId="77777777" w:rsidR="00CC4ADE" w:rsidRPr="00143B61" w:rsidRDefault="00143B61" w:rsidP="00143B61">
      <w:pPr>
        <w:tabs>
          <w:tab w:val="left" w:pos="426"/>
          <w:tab w:val="left" w:pos="546"/>
          <w:tab w:val="left" w:pos="851"/>
          <w:tab w:val="left" w:pos="2127"/>
        </w:tabs>
        <w:ind w:left="1560" w:right="3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1.</w:t>
      </w:r>
      <w:r w:rsidR="00CC4ADE" w:rsidRPr="00143B61">
        <w:rPr>
          <w:sz w:val="24"/>
          <w:szCs w:val="24"/>
          <w:lang w:val="uk-UA"/>
        </w:rPr>
        <w:t xml:space="preserve">Затвердити </w:t>
      </w:r>
      <w:r w:rsidR="00CC4ADE" w:rsidRPr="00143B61">
        <w:rPr>
          <w:sz w:val="24"/>
          <w:szCs w:val="24"/>
          <w:lang w:val="uk-UA" w:eastAsia="uk-UA" w:bidi="uk-UA"/>
        </w:rPr>
        <w:t xml:space="preserve">Порядок використання бюджетних коштів, передбачених на надання </w:t>
      </w:r>
      <w:r>
        <w:rPr>
          <w:sz w:val="24"/>
          <w:szCs w:val="24"/>
          <w:lang w:val="uk-UA" w:eastAsia="uk-UA" w:bidi="uk-UA"/>
        </w:rPr>
        <w:t xml:space="preserve">                            </w:t>
      </w:r>
      <w:r w:rsidR="00CC4ADE" w:rsidRPr="00143B61">
        <w:rPr>
          <w:sz w:val="24"/>
          <w:szCs w:val="24"/>
          <w:lang w:val="uk-UA" w:eastAsia="uk-UA" w:bidi="uk-UA"/>
        </w:rPr>
        <w:t>фінансової допомоги комунальному підприємству «Житлово-експлуатаційне об’єднання» на подолання тарифно-фінансових втрат в новій редакції</w:t>
      </w:r>
      <w:r w:rsidR="00CC4ADE" w:rsidRPr="00143B61">
        <w:rPr>
          <w:sz w:val="24"/>
          <w:szCs w:val="24"/>
          <w:lang w:val="uk-UA"/>
        </w:rPr>
        <w:t xml:space="preserve"> (додається).</w:t>
      </w:r>
    </w:p>
    <w:p w14:paraId="0FE8C2BE" w14:textId="77777777" w:rsidR="00CC4ADE" w:rsidRPr="00143B61" w:rsidRDefault="00143B61" w:rsidP="00143B61">
      <w:pPr>
        <w:tabs>
          <w:tab w:val="left" w:pos="426"/>
          <w:tab w:val="left" w:pos="546"/>
          <w:tab w:val="left" w:pos="851"/>
        </w:tabs>
        <w:ind w:left="1560" w:right="30" w:hanging="15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2.</w:t>
      </w:r>
      <w:r w:rsidR="00CC4ADE" w:rsidRPr="00143B61">
        <w:rPr>
          <w:sz w:val="24"/>
          <w:szCs w:val="24"/>
          <w:lang w:val="uk-UA"/>
        </w:rPr>
        <w:t xml:space="preserve">Фінансовому управлінню Южноукраїнської міської ради (ГОНЧАРОВА Тетяна) </w:t>
      </w:r>
      <w:r>
        <w:rPr>
          <w:sz w:val="24"/>
          <w:szCs w:val="24"/>
          <w:lang w:val="uk-UA"/>
        </w:rPr>
        <w:t xml:space="preserve"> </w:t>
      </w:r>
      <w:r w:rsidR="00CC4ADE" w:rsidRPr="00143B61">
        <w:rPr>
          <w:sz w:val="24"/>
          <w:szCs w:val="24"/>
          <w:lang w:val="uk-UA"/>
        </w:rPr>
        <w:t xml:space="preserve">забезпечити фінансування видатків в межах бюджетних асигнувань, затверджених в бюджеті Южноукраїнської міської територіальної громади на відповідний рік в установленому порядку, згідно з Програмою реформування і розвитку житлово-комунального господарства Южноукраїнської міської територіальної громади </w:t>
      </w:r>
      <w:r>
        <w:rPr>
          <w:sz w:val="24"/>
          <w:szCs w:val="24"/>
          <w:lang w:val="uk-UA"/>
        </w:rPr>
        <w:t xml:space="preserve">                   </w:t>
      </w:r>
      <w:r w:rsidR="00CC4ADE" w:rsidRPr="00143B61">
        <w:rPr>
          <w:sz w:val="24"/>
          <w:szCs w:val="24"/>
          <w:lang w:val="uk-UA"/>
        </w:rPr>
        <w:t xml:space="preserve">на </w:t>
      </w:r>
      <w:r>
        <w:rPr>
          <w:sz w:val="24"/>
          <w:szCs w:val="24"/>
          <w:lang w:val="uk-UA"/>
        </w:rPr>
        <w:t xml:space="preserve"> </w:t>
      </w:r>
      <w:r w:rsidR="00CC4ADE" w:rsidRPr="00143B61">
        <w:rPr>
          <w:sz w:val="24"/>
          <w:szCs w:val="24"/>
          <w:lang w:val="uk-UA"/>
        </w:rPr>
        <w:t>2021-2025 роки в новій редакції.</w:t>
      </w:r>
    </w:p>
    <w:p w14:paraId="6F83B449" w14:textId="77777777" w:rsidR="00CC4ADE" w:rsidRPr="00FF5C3D" w:rsidRDefault="00143B61" w:rsidP="00143B61">
      <w:pPr>
        <w:pStyle w:val="a5"/>
        <w:tabs>
          <w:tab w:val="left" w:pos="426"/>
          <w:tab w:val="left" w:pos="546"/>
          <w:tab w:val="left" w:pos="851"/>
        </w:tabs>
        <w:ind w:left="1701" w:right="3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3</w:t>
      </w:r>
      <w:r w:rsidR="00A05C6E">
        <w:rPr>
          <w:sz w:val="24"/>
          <w:szCs w:val="24"/>
          <w:lang w:val="uk-UA"/>
        </w:rPr>
        <w:t>.</w:t>
      </w:r>
      <w:r w:rsidR="00CC4ADE">
        <w:rPr>
          <w:sz w:val="24"/>
          <w:szCs w:val="24"/>
          <w:lang w:val="uk-UA"/>
        </w:rPr>
        <w:t>Визнати таким, що втратило чинність рішення виконавчого комітету Южноукраїнської міської ради від 12.08.2022 №209 «Про затвердження порядку використання бюджетних коштів, передбачених на надання фінансової допомоги комунального підприємства «Житлово-експлуатаційне об’єднання» на подолання тарифно-фінансових втрат».</w:t>
      </w:r>
    </w:p>
    <w:p w14:paraId="2AA83661" w14:textId="77777777" w:rsidR="00CC4ADE" w:rsidRPr="00FF5C3D" w:rsidRDefault="00143B61" w:rsidP="00143B61">
      <w:pPr>
        <w:pStyle w:val="a5"/>
        <w:shd w:val="clear" w:color="auto" w:fill="FFFFFF"/>
        <w:tabs>
          <w:tab w:val="left" w:pos="426"/>
          <w:tab w:val="left" w:pos="546"/>
          <w:tab w:val="left" w:pos="851"/>
          <w:tab w:val="left" w:pos="2268"/>
        </w:tabs>
        <w:spacing w:before="240" w:after="120"/>
        <w:ind w:left="1701" w:right="30"/>
        <w:jc w:val="both"/>
        <w:rPr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       4.</w:t>
      </w:r>
      <w:r w:rsidR="00CC4ADE" w:rsidRPr="001102D0">
        <w:rPr>
          <w:color w:val="000000" w:themeColor="text1"/>
          <w:sz w:val="24"/>
          <w:szCs w:val="24"/>
          <w:lang w:val="uk-UA"/>
        </w:rPr>
        <w:t xml:space="preserve">Контроль за </w:t>
      </w:r>
      <w:r w:rsidR="00CC4ADE" w:rsidRPr="001102D0">
        <w:rPr>
          <w:sz w:val="24"/>
          <w:szCs w:val="24"/>
          <w:lang w:val="uk-UA"/>
        </w:rPr>
        <w:t xml:space="preserve">виконанням цього рішення покласти на першого заступника міського голови з питань діяльності виконавчих органів ради </w:t>
      </w:r>
      <w:r w:rsidR="00CC4ADE">
        <w:rPr>
          <w:sz w:val="24"/>
          <w:szCs w:val="24"/>
          <w:lang w:val="uk-UA"/>
        </w:rPr>
        <w:t>Миколу ПОКРОВУ</w:t>
      </w:r>
      <w:r w:rsidR="00CC4ADE" w:rsidRPr="001102D0">
        <w:rPr>
          <w:sz w:val="24"/>
          <w:szCs w:val="24"/>
          <w:lang w:val="uk-UA"/>
        </w:rPr>
        <w:t>.</w:t>
      </w:r>
    </w:p>
    <w:p w14:paraId="123AE369" w14:textId="77777777" w:rsidR="00CC4ADE" w:rsidRDefault="00CC4ADE" w:rsidP="00310435">
      <w:pPr>
        <w:ind w:left="1560" w:right="-1445" w:firstLine="141"/>
        <w:jc w:val="both"/>
        <w:rPr>
          <w:sz w:val="24"/>
          <w:szCs w:val="24"/>
          <w:lang w:val="uk-UA"/>
        </w:rPr>
      </w:pPr>
    </w:p>
    <w:p w14:paraId="7832E126" w14:textId="77777777" w:rsidR="00CC4ADE" w:rsidRDefault="00CC4ADE" w:rsidP="00310435">
      <w:pPr>
        <w:ind w:left="1560" w:right="-1445" w:firstLine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A05C6E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>Міський голова                                                             Валерій ОНУФРІЄНКО</w:t>
      </w:r>
    </w:p>
    <w:p w14:paraId="52F45CE0" w14:textId="77777777" w:rsidR="00CC4ADE" w:rsidRDefault="00CC4ADE" w:rsidP="00310435">
      <w:pPr>
        <w:ind w:left="1560" w:right="-1445" w:firstLine="141"/>
        <w:jc w:val="both"/>
        <w:rPr>
          <w:sz w:val="16"/>
          <w:szCs w:val="16"/>
          <w:lang w:val="uk-UA"/>
        </w:rPr>
      </w:pPr>
    </w:p>
    <w:p w14:paraId="039BD0C6" w14:textId="77777777" w:rsidR="00CC4ADE" w:rsidRDefault="00CC4ADE" w:rsidP="00310435">
      <w:pPr>
        <w:ind w:left="1560" w:right="-1445" w:firstLine="141"/>
        <w:jc w:val="both"/>
        <w:rPr>
          <w:sz w:val="16"/>
          <w:szCs w:val="16"/>
          <w:lang w:val="uk-UA"/>
        </w:rPr>
      </w:pPr>
    </w:p>
    <w:p w14:paraId="0BA4F5C7" w14:textId="77777777" w:rsidR="00143B61" w:rsidRDefault="00CC4ADE" w:rsidP="00143B61">
      <w:pPr>
        <w:spacing w:line="240" w:lineRule="atLeast"/>
        <w:ind w:left="1560" w:firstLine="141"/>
        <w:rPr>
          <w:sz w:val="18"/>
          <w:szCs w:val="18"/>
          <w:lang w:val="uk-UA"/>
        </w:rPr>
      </w:pPr>
      <w:r w:rsidRPr="00503B75">
        <w:rPr>
          <w:sz w:val="18"/>
          <w:szCs w:val="18"/>
          <w:lang w:val="uk-UA"/>
        </w:rPr>
        <w:t>БОЖКО Во</w:t>
      </w:r>
      <w:r>
        <w:rPr>
          <w:sz w:val="18"/>
          <w:szCs w:val="18"/>
          <w:lang w:val="uk-UA"/>
        </w:rPr>
        <w:t>л</w:t>
      </w:r>
      <w:r w:rsidRPr="00503B75">
        <w:rPr>
          <w:sz w:val="18"/>
          <w:szCs w:val="18"/>
          <w:lang w:val="uk-UA"/>
        </w:rPr>
        <w:t>одимир</w:t>
      </w:r>
    </w:p>
    <w:p w14:paraId="52758F76" w14:textId="77777777" w:rsidR="00CC4ADE" w:rsidRDefault="00CC4ADE" w:rsidP="00143B61">
      <w:pPr>
        <w:spacing w:line="240" w:lineRule="atLeast"/>
        <w:ind w:left="1560" w:firstLine="141"/>
        <w:rPr>
          <w:color w:val="000000"/>
          <w:sz w:val="16"/>
          <w:szCs w:val="16"/>
        </w:rPr>
      </w:pPr>
      <w:r>
        <w:rPr>
          <w:sz w:val="18"/>
          <w:szCs w:val="18"/>
          <w:lang w:val="uk-UA"/>
        </w:rPr>
        <w:t xml:space="preserve"> </w:t>
      </w:r>
      <w:r w:rsidRPr="00503B75">
        <w:rPr>
          <w:color w:val="000000"/>
          <w:sz w:val="16"/>
          <w:szCs w:val="16"/>
        </w:rPr>
        <w:t>5-68-57</w:t>
      </w:r>
    </w:p>
    <w:p w14:paraId="030D763E" w14:textId="77777777" w:rsidR="00143B61" w:rsidRDefault="00143B61" w:rsidP="00143B61">
      <w:pPr>
        <w:spacing w:line="240" w:lineRule="atLeast"/>
        <w:ind w:left="1560" w:firstLine="141"/>
        <w:rPr>
          <w:color w:val="000000"/>
          <w:sz w:val="16"/>
          <w:szCs w:val="16"/>
        </w:rPr>
      </w:pPr>
    </w:p>
    <w:p w14:paraId="367DC9DE" w14:textId="77777777" w:rsidR="00143B61" w:rsidRPr="00143B61" w:rsidRDefault="00143B61" w:rsidP="00143B61">
      <w:pPr>
        <w:spacing w:line="240" w:lineRule="atLeast"/>
        <w:ind w:left="1560" w:firstLine="141"/>
        <w:rPr>
          <w:sz w:val="18"/>
          <w:szCs w:val="18"/>
          <w:lang w:val="uk-UA"/>
        </w:rPr>
      </w:pPr>
      <w:bookmarkStart w:id="0" w:name="_GoBack"/>
      <w:bookmarkEnd w:id="0"/>
    </w:p>
    <w:sectPr w:rsidR="00143B61" w:rsidRPr="00143B61" w:rsidSect="00886731">
      <w:pgSz w:w="11907" w:h="16840"/>
      <w:pgMar w:top="851" w:right="708" w:bottom="426" w:left="567" w:header="720" w:footer="720" w:gutter="0"/>
      <w:paperSrc w:first="7" w:other="7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F5FB7" w14:textId="77777777" w:rsidR="00302D3F" w:rsidRDefault="00302D3F">
      <w:r>
        <w:separator/>
      </w:r>
    </w:p>
  </w:endnote>
  <w:endnote w:type="continuationSeparator" w:id="0">
    <w:p w14:paraId="666EDA2E" w14:textId="77777777" w:rsidR="00302D3F" w:rsidRDefault="0030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0FB72" w14:textId="77777777" w:rsidR="00302D3F" w:rsidRDefault="00302D3F">
      <w:r>
        <w:separator/>
      </w:r>
    </w:p>
  </w:footnote>
  <w:footnote w:type="continuationSeparator" w:id="0">
    <w:p w14:paraId="6B1DAE21" w14:textId="77777777" w:rsidR="00302D3F" w:rsidRDefault="00302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64FCC"/>
    <w:multiLevelType w:val="hybridMultilevel"/>
    <w:tmpl w:val="5950A53E"/>
    <w:lvl w:ilvl="0" w:tplc="528EA4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DE"/>
    <w:rsid w:val="00143B61"/>
    <w:rsid w:val="00302D3F"/>
    <w:rsid w:val="00310435"/>
    <w:rsid w:val="00886731"/>
    <w:rsid w:val="00A05C6E"/>
    <w:rsid w:val="00CC4ADE"/>
    <w:rsid w:val="00E67B87"/>
    <w:rsid w:val="00FE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0A5A"/>
  <w15:chartTrackingRefBased/>
  <w15:docId w15:val="{A119873E-71D5-44FE-A602-46CB02E7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C4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CC4ADE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C4AD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header"/>
    <w:basedOn w:val="a"/>
    <w:link w:val="a4"/>
    <w:uiPriority w:val="99"/>
    <w:rsid w:val="00CC4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4AD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CC4ADE"/>
    <w:pPr>
      <w:ind w:left="720"/>
      <w:contextualSpacing/>
    </w:pPr>
  </w:style>
  <w:style w:type="paragraph" w:styleId="a6">
    <w:name w:val="Plain Text"/>
    <w:basedOn w:val="a"/>
    <w:link w:val="a7"/>
    <w:semiHidden/>
    <w:rsid w:val="00CC4ADE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semiHidden/>
    <w:rsid w:val="00CC4AD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05C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5C6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2024-05-17T06:47:00Z</cp:lastPrinted>
  <dcterms:created xsi:type="dcterms:W3CDTF">2024-05-17T06:16:00Z</dcterms:created>
  <dcterms:modified xsi:type="dcterms:W3CDTF">2024-06-06T13:12:00Z</dcterms:modified>
</cp:coreProperties>
</file>